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39" w:rsidRDefault="00F32A22" w:rsidP="00F32A22">
      <w:pPr>
        <w:pStyle w:val="Ttulo"/>
        <w:rPr>
          <w:sz w:val="28"/>
          <w:szCs w:val="28"/>
        </w:rPr>
      </w:pPr>
      <w:r w:rsidRPr="00F32A22">
        <w:rPr>
          <w:sz w:val="28"/>
          <w:szCs w:val="28"/>
        </w:rPr>
        <w:t>VOTO ELECTRONICO</w:t>
      </w:r>
      <w:r>
        <w:rPr>
          <w:sz w:val="28"/>
          <w:szCs w:val="28"/>
        </w:rPr>
        <w:t>:</w:t>
      </w:r>
      <w:r w:rsidRPr="00F32A22">
        <w:rPr>
          <w:sz w:val="28"/>
          <w:szCs w:val="28"/>
        </w:rPr>
        <w:t xml:space="preserve"> EXPERIENCIAS INTERNACIONALES</w:t>
      </w:r>
    </w:p>
    <w:p w:rsidR="00F32A22" w:rsidRPr="00F32A22" w:rsidRDefault="00F32A22" w:rsidP="00F32A22">
      <w:pPr>
        <w:jc w:val="both"/>
        <w:rPr>
          <w:rFonts w:asciiTheme="majorHAnsi" w:hAnsiTheme="majorHAnsi"/>
          <w:sz w:val="24"/>
          <w:szCs w:val="24"/>
        </w:rPr>
      </w:pPr>
      <w:r w:rsidRPr="00F32A22">
        <w:rPr>
          <w:rFonts w:asciiTheme="majorHAnsi" w:hAnsiTheme="majorHAnsi"/>
          <w:sz w:val="24"/>
          <w:szCs w:val="24"/>
        </w:rPr>
        <w:t>Un estudio del Gobierno del País Vasco realizado sobre más de 30 países, muestra que son muy pocos los casos donde este mecanismo electoral funciona satisfactoriamente.</w:t>
      </w:r>
    </w:p>
    <w:p w:rsidR="00F32A22" w:rsidRPr="00F32A22" w:rsidRDefault="00F32A22" w:rsidP="00F32A22">
      <w:pPr>
        <w:jc w:val="both"/>
        <w:rPr>
          <w:rFonts w:asciiTheme="majorHAnsi" w:hAnsiTheme="majorHAnsi"/>
          <w:sz w:val="24"/>
          <w:szCs w:val="24"/>
        </w:rPr>
      </w:pPr>
      <w:r w:rsidRPr="00F32A22">
        <w:rPr>
          <w:rFonts w:asciiTheme="majorHAnsi" w:hAnsiTheme="majorHAnsi"/>
          <w:sz w:val="24"/>
          <w:szCs w:val="24"/>
        </w:rPr>
        <w:t>La mayoría de los países se han tomado largos años para experimentar le innovación (Francia, por ejemplo, tardó casi 40 años entre la primera ley y la primera experiencia de voto electrónico).</w:t>
      </w:r>
    </w:p>
    <w:p w:rsidR="00F32A22" w:rsidRDefault="00F32A22" w:rsidP="00F32A22">
      <w:pPr>
        <w:jc w:val="both"/>
        <w:rPr>
          <w:rFonts w:asciiTheme="majorHAnsi" w:hAnsiTheme="majorHAnsi"/>
          <w:sz w:val="24"/>
          <w:szCs w:val="24"/>
        </w:rPr>
      </w:pPr>
      <w:r w:rsidRPr="00F32A22">
        <w:rPr>
          <w:rFonts w:asciiTheme="majorHAnsi" w:hAnsiTheme="majorHAnsi"/>
          <w:sz w:val="24"/>
          <w:szCs w:val="24"/>
        </w:rPr>
        <w:t>Muchos países, luego de pruebas, suspendieron o anularon el cambio para regresar al sistema tradicional. Las certezas acerca de la vulnerabilidad de los programas informáticos fueron el principal motivo para tal anulación. Así sucedió en Alemania, Noruega, Paraguay, Finlandia, entre otros.</w:t>
      </w:r>
    </w:p>
    <w:p w:rsidR="00F32A22" w:rsidRDefault="00F32A22" w:rsidP="00F32A22">
      <w:pPr>
        <w:jc w:val="both"/>
        <w:rPr>
          <w:rFonts w:asciiTheme="majorHAnsi" w:hAnsiTheme="majorHAnsi"/>
          <w:sz w:val="24"/>
          <w:szCs w:val="24"/>
        </w:rPr>
      </w:pPr>
      <w:r>
        <w:rPr>
          <w:rFonts w:asciiTheme="majorHAnsi" w:hAnsiTheme="majorHAnsi"/>
          <w:sz w:val="24"/>
          <w:szCs w:val="24"/>
        </w:rPr>
        <w:t>Las denuncias de fraude electrónico en Venezuela son abrumadoras.</w:t>
      </w:r>
    </w:p>
    <w:p w:rsidR="00F32A22" w:rsidRDefault="00F32A22" w:rsidP="00F32A22">
      <w:pPr>
        <w:jc w:val="both"/>
        <w:rPr>
          <w:rFonts w:asciiTheme="majorHAnsi" w:hAnsiTheme="majorHAnsi"/>
          <w:sz w:val="24"/>
          <w:szCs w:val="24"/>
        </w:rPr>
      </w:pPr>
      <w:r>
        <w:rPr>
          <w:rFonts w:asciiTheme="majorHAnsi" w:hAnsiTheme="majorHAnsi"/>
          <w:sz w:val="24"/>
          <w:szCs w:val="24"/>
        </w:rPr>
        <w:t>ACF</w:t>
      </w:r>
    </w:p>
    <w:p w:rsidR="00F32A22" w:rsidRPr="00F32A22" w:rsidRDefault="00F32A22" w:rsidP="00F32A22">
      <w:pPr>
        <w:jc w:val="both"/>
        <w:rPr>
          <w:rFonts w:asciiTheme="majorHAnsi" w:hAnsiTheme="majorHAnsi"/>
          <w:sz w:val="24"/>
          <w:szCs w:val="24"/>
        </w:rPr>
      </w:pPr>
      <w:r>
        <w:rPr>
          <w:rFonts w:asciiTheme="majorHAnsi" w:hAnsiTheme="majorHAnsi"/>
          <w:sz w:val="24"/>
          <w:szCs w:val="24"/>
        </w:rPr>
        <w:t>14/04/2015</w:t>
      </w:r>
      <w:bookmarkStart w:id="0" w:name="_GoBack"/>
      <w:bookmarkEnd w:id="0"/>
      <w:r w:rsidRPr="00F32A22">
        <w:rPr>
          <w:rFonts w:asciiTheme="majorHAnsi" w:hAnsiTheme="majorHAnsi"/>
          <w:sz w:val="24"/>
          <w:szCs w:val="24"/>
        </w:rPr>
        <w:t xml:space="preserve"> </w:t>
      </w:r>
    </w:p>
    <w:sectPr w:rsidR="00F32A22" w:rsidRPr="00F32A22"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22"/>
    <w:rsid w:val="00295D76"/>
    <w:rsid w:val="00437539"/>
    <w:rsid w:val="004A5EE0"/>
    <w:rsid w:val="004C6DC3"/>
    <w:rsid w:val="00627DD5"/>
    <w:rsid w:val="00F32A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tulo">
    <w:name w:val="Title"/>
    <w:basedOn w:val="Normal"/>
    <w:next w:val="Normal"/>
    <w:link w:val="TtuloCar"/>
    <w:uiPriority w:val="10"/>
    <w:qFormat/>
    <w:rsid w:val="00F32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32A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tulo">
    <w:name w:val="Title"/>
    <w:basedOn w:val="Normal"/>
    <w:next w:val="Normal"/>
    <w:link w:val="TtuloCar"/>
    <w:uiPriority w:val="10"/>
    <w:qFormat/>
    <w:rsid w:val="00F32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32A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2015-04-14T13:13:00Z</dcterms:created>
  <dcterms:modified xsi:type="dcterms:W3CDTF">2015-04-14T13:20:00Z</dcterms:modified>
</cp:coreProperties>
</file>